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D07EF1" w14:textId="529275EF" w:rsidR="00A9386B" w:rsidRPr="005F0F63" w:rsidRDefault="00D11567" w:rsidP="005F0F63">
      <w:pPr>
        <w:pStyle w:val="2"/>
        <w:widowControl/>
        <w:shd w:val="clear" w:color="auto" w:fill="FFFFFF"/>
        <w:spacing w:beforeAutospacing="0" w:afterAutospacing="0" w:line="360" w:lineRule="auto"/>
        <w:jc w:val="center"/>
        <w:rPr>
          <w:rFonts w:ascii="黑体" w:eastAsia="黑体" w:hAnsi="黑体" w:cs="黑体-简" w:hint="default"/>
          <w:b w:val="0"/>
          <w:color w:val="000000"/>
          <w:shd w:val="clear" w:color="auto" w:fill="FFFFFF"/>
        </w:rPr>
      </w:pP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公共卫生学院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20</w:t>
      </w:r>
      <w:r w:rsidR="00BA434A">
        <w:rPr>
          <w:rFonts w:ascii="黑体" w:eastAsia="黑体" w:hAnsi="黑体" w:cs="黑体-简"/>
          <w:b w:val="0"/>
          <w:color w:val="000000"/>
          <w:shd w:val="clear" w:color="auto" w:fill="FFFFFF"/>
        </w:rPr>
        <w:t>2</w:t>
      </w:r>
      <w:r w:rsidR="00CB2306">
        <w:rPr>
          <w:rFonts w:ascii="黑体" w:eastAsia="黑体" w:hAnsi="黑体" w:cs="黑体-简" w:hint="default"/>
          <w:b w:val="0"/>
          <w:color w:val="000000"/>
          <w:shd w:val="clear" w:color="auto" w:fill="FFFFFF"/>
        </w:rPr>
        <w:t>1</w:t>
      </w:r>
      <w:r w:rsidR="005F0F63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年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创新</w:t>
      </w:r>
      <w:r w:rsidR="00BC6BB6"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之星</w:t>
      </w:r>
      <w:r w:rsidRPr="005F0F63">
        <w:rPr>
          <w:rFonts w:ascii="黑体" w:eastAsia="黑体" w:hAnsi="黑体" w:cs="黑体-简"/>
          <w:b w:val="0"/>
          <w:color w:val="000000"/>
          <w:shd w:val="clear" w:color="auto" w:fill="FFFFFF"/>
        </w:rPr>
        <w:t>奖学金评选通知</w:t>
      </w:r>
    </w:p>
    <w:p w14:paraId="61547903" w14:textId="30876B46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奖励学生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在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和科研攻关</w:t>
      </w:r>
      <w:r w:rsidR="005F0F63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等方面有突出表现的团队或个人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，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学院特设</w:t>
      </w:r>
      <w:proofErr w:type="gramStart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立创新</w:t>
      </w:r>
      <w:proofErr w:type="gramEnd"/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之星奖学金，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现将评奖事项通知如下：</w:t>
      </w:r>
    </w:p>
    <w:p w14:paraId="00B34B26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一、</w:t>
      </w:r>
      <w:r w:rsidR="005F0F63"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申请范围及奖项设置</w:t>
      </w:r>
    </w:p>
    <w:p w14:paraId="7956A939" w14:textId="52F604ED" w:rsidR="00A9386B" w:rsidRPr="002D0CE7" w:rsidRDefault="005F0F63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（一）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申请范围：在学术领域、学科竞赛领域、文体竞赛领域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和科研攻关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等方面取得突出成绩的团队</w:t>
      </w:r>
      <w:r w:rsidR="005C49BB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或</w:t>
      </w:r>
      <w:proofErr w:type="gramStart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个</w:t>
      </w:r>
      <w:proofErr w:type="gramEnd"/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人均可申报。</w:t>
      </w:r>
    </w:p>
    <w:p w14:paraId="0CA6E74C" w14:textId="77777777" w:rsidR="00A9386B" w:rsidRPr="002D0CE7" w:rsidRDefault="005F0F63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（二）奖项设置</w:t>
      </w:r>
      <w:r w:rsidR="00D11567"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：</w:t>
      </w:r>
    </w:p>
    <w:p w14:paraId="7A0409B9" w14:textId="77777777" w:rsidR="00A9386B" w:rsidRPr="002D0CE7" w:rsidRDefault="00D11567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特等奖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10000元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14:paraId="07F60A7A" w14:textId="77777777" w:rsidR="00A9386B" w:rsidRPr="002D0CE7" w:rsidRDefault="00D11567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一等奖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2个，每个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5000元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；</w:t>
      </w:r>
    </w:p>
    <w:p w14:paraId="04FC9F00" w14:textId="77777777" w:rsidR="00A9386B" w:rsidRPr="002D0CE7" w:rsidRDefault="00D11567" w:rsidP="005C49BB">
      <w:pPr>
        <w:pStyle w:val="a7"/>
        <w:widowControl/>
        <w:shd w:val="clear" w:color="auto" w:fill="FFFFFF"/>
        <w:spacing w:beforeAutospacing="0" w:afterAutospacing="0" w:line="360" w:lineRule="auto"/>
        <w:ind w:firstLineChars="200" w:firstLine="560"/>
        <w:rPr>
          <w:rFonts w:asciiTheme="minorEastAsia" w:hAnsiTheme="minorEastAsia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二等奖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3个，每个</w:t>
      </w:r>
      <w:r w:rsidR="002C03A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3000</w:t>
      </w:r>
      <w:r w:rsidRPr="002D0CE7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元</w:t>
      </w:r>
      <w:r w:rsidR="00BA434A">
        <w:rPr>
          <w:rFonts w:asciiTheme="minorEastAsia" w:hAnsiTheme="minorEastAsia" w:hint="eastAsia"/>
          <w:bCs/>
          <w:color w:val="000000"/>
          <w:sz w:val="28"/>
          <w:szCs w:val="28"/>
          <w:shd w:val="clear" w:color="auto" w:fill="FFFFFF"/>
        </w:rPr>
        <w:t>。</w:t>
      </w:r>
    </w:p>
    <w:p w14:paraId="6A6C6AB6" w14:textId="2554C660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0" w:name="_Hlk70768997"/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（</w:t>
      </w:r>
      <w:r w:rsidR="001557A3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三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）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评选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方式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为学院评奖委员会采取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答辩评审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的方式。</w:t>
      </w:r>
    </w:p>
    <w:bookmarkEnd w:id="0"/>
    <w:p w14:paraId="5C46AC4B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二、</w:t>
      </w:r>
      <w:r w:rsidRPr="002D0CE7">
        <w:rPr>
          <w:rFonts w:asciiTheme="minorEastAsia" w:hAnsiTheme="minorEastAsia" w:cs="Times New Roman" w:hint="eastAsia"/>
          <w:b/>
          <w:bCs/>
          <w:color w:val="000000"/>
          <w:sz w:val="28"/>
          <w:szCs w:val="28"/>
          <w:shd w:val="clear" w:color="auto" w:fill="FFFFFF"/>
        </w:rPr>
        <w:t>基本条件</w:t>
      </w:r>
    </w:p>
    <w:p w14:paraId="1E4CB3D5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申请学生</w:t>
      </w:r>
      <w:r w:rsidR="00BA434A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或团队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必须满足以下基本条件 </w:t>
      </w:r>
    </w:p>
    <w:p w14:paraId="7F9BAC25" w14:textId="77777777" w:rsidR="00A9386B" w:rsidRPr="002D0CE7" w:rsidRDefault="00D11567">
      <w:pPr>
        <w:spacing w:line="422" w:lineRule="exact"/>
        <w:ind w:right="18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1.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热爱</w:t>
      </w: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祖国，拥护中国共产党的领导</w:t>
      </w:r>
      <w:r w:rsidR="005F0F63" w:rsidRPr="002D0CE7">
        <w:rPr>
          <w:rFonts w:asciiTheme="minorEastAsia" w:hAnsiTheme="minorEastAsia" w:cs="Times New Roman" w:hint="eastAsia"/>
          <w:bCs/>
          <w:sz w:val="28"/>
          <w:szCs w:val="28"/>
        </w:rPr>
        <w:t>；</w:t>
      </w:r>
    </w:p>
    <w:p w14:paraId="24FC33CA" w14:textId="77777777" w:rsidR="00A9386B" w:rsidRPr="002D0CE7" w:rsidRDefault="00D11567">
      <w:pPr>
        <w:spacing w:line="360" w:lineRule="auto"/>
        <w:ind w:right="120" w:firstLine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2.遵守国家法律法规，遵守校规校纪，在校期间无违法违纪行为（含学院通报批评以上处分）；</w:t>
      </w:r>
    </w:p>
    <w:p w14:paraId="7A5BA1A6" w14:textId="77777777" w:rsidR="00A9386B" w:rsidRPr="002D0CE7" w:rsidRDefault="00D11567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3.诚实守信，道德品质优良，无学术不端行为；</w:t>
      </w:r>
    </w:p>
    <w:p w14:paraId="28555245" w14:textId="77777777" w:rsidR="00A9386B" w:rsidRPr="002D0CE7" w:rsidRDefault="00D11567" w:rsidP="005F0F63">
      <w:pPr>
        <w:spacing w:line="360" w:lineRule="auto"/>
        <w:ind w:left="560"/>
        <w:rPr>
          <w:rFonts w:asciiTheme="minorEastAsia" w:hAnsiTheme="minorEastAsia" w:cs="Times New Roman"/>
          <w:bCs/>
          <w:sz w:val="28"/>
          <w:szCs w:val="28"/>
        </w:rPr>
      </w:pPr>
      <w:r w:rsidRPr="002D0CE7">
        <w:rPr>
          <w:rFonts w:asciiTheme="minorEastAsia" w:hAnsiTheme="minorEastAsia" w:cs="Times New Roman" w:hint="eastAsia"/>
          <w:bCs/>
          <w:sz w:val="28"/>
          <w:szCs w:val="28"/>
        </w:rPr>
        <w:t>4.学习成绩良好以上，无不及格课程；</w:t>
      </w:r>
    </w:p>
    <w:p w14:paraId="6C41E95F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2"/>
        <w:jc w:val="left"/>
        <w:rPr>
          <w:rFonts w:asciiTheme="minorEastAsia" w:hAnsiTheme="minorEastAsia" w:cs="Times New Roman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/>
          <w:bCs/>
          <w:color w:val="000000"/>
          <w:kern w:val="0"/>
          <w:sz w:val="28"/>
          <w:szCs w:val="28"/>
          <w:shd w:val="clear" w:color="auto" w:fill="FFFFFF"/>
          <w:lang w:bidi="ar"/>
        </w:rPr>
        <w:t>三、材料报送要求</w:t>
      </w:r>
    </w:p>
    <w:p w14:paraId="37A2C637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一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）需要提交的材料</w:t>
      </w:r>
      <w:r w:rsidR="005F0F63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</w:p>
    <w:p w14:paraId="7A9B0A9D" w14:textId="77777777" w:rsidR="00A9386B" w:rsidRPr="002D0CE7" w:rsidRDefault="005F0F63" w:rsidP="005C49BB">
      <w:pPr>
        <w:widowControl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lastRenderedPageBreak/>
        <w:t>1.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3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BC2A66" w:rsidRPr="00BC2A66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 xml:space="preserve"> </w:t>
      </w:r>
      <w:r w:rsidR="00BC2A66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创新之星奖学金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申请表，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其中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研究生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需</w:t>
      </w:r>
      <w:r w:rsidR="005C49BB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经课题组推荐，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申请表</w:t>
      </w:r>
      <w:r w:rsidR="00D11567" w:rsidRPr="002D0CE7">
        <w:rPr>
          <w:rFonts w:asciiTheme="minorEastAsia" w:hAnsiTheme="minorEastAsia" w:cs="Times New Roman" w:hint="eastAsia"/>
          <w:bCs/>
          <w:color w:val="000000" w:themeColor="text1"/>
          <w:kern w:val="0"/>
          <w:sz w:val="28"/>
          <w:szCs w:val="28"/>
          <w:shd w:val="clear" w:color="auto" w:fill="FFFFFF"/>
          <w:lang w:bidi="ar"/>
        </w:rPr>
        <w:t>须有</w:t>
      </w:r>
      <w:r w:rsidR="00D11567" w:rsidRPr="002D0CE7">
        <w:rPr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导师签字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</w:p>
    <w:p w14:paraId="28F312B0" w14:textId="77777777"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2.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附件</w:t>
      </w:r>
      <w:r w:rsidR="00BC2A66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4</w:t>
      </w:r>
      <w:r w:rsidR="00D11567"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: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公共卫生学院创新</w:t>
      </w: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之星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奖学金申请材料汇总表；</w:t>
      </w:r>
    </w:p>
    <w:p w14:paraId="1020A1EA" w14:textId="77777777" w:rsidR="00A9386B" w:rsidRPr="002D0CE7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hAnsiTheme="minorEastAsia" w:cs="Times New Roman"/>
          <w:bCs/>
          <w:color w:val="000000"/>
          <w:sz w:val="28"/>
          <w:szCs w:val="28"/>
          <w:shd w:val="clear" w:color="auto" w:fill="FFFFFF"/>
        </w:rPr>
      </w:pPr>
      <w:r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3.</w:t>
      </w:r>
      <w:r w:rsidR="00D11567" w:rsidRPr="002D0CE7">
        <w:rPr>
          <w:rFonts w:asciiTheme="minorEastAsia" w:hAnsiTheme="minorEastAsia" w:cs="Times New Roman" w:hint="eastAsia"/>
          <w:bCs/>
          <w:color w:val="000000"/>
          <w:sz w:val="28"/>
          <w:szCs w:val="28"/>
          <w:shd w:val="clear" w:color="auto" w:fill="FFFFFF"/>
        </w:rPr>
        <w:t>证明材料。</w:t>
      </w:r>
    </w:p>
    <w:p w14:paraId="4EF0356B" w14:textId="15B755FE" w:rsidR="006E7A42" w:rsidRPr="00C7099C" w:rsidRDefault="00D11567" w:rsidP="006E7A42">
      <w:pPr>
        <w:widowControl/>
        <w:spacing w:line="360" w:lineRule="auto"/>
        <w:ind w:firstLineChars="200" w:firstLine="560"/>
        <w:jc w:val="left"/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所有申请表、汇总表等可从附件中下载。申请表，证明材料均需提供纸制版及电子版材料(一式一份)</w:t>
      </w:r>
      <w:r w:rsidR="006E7A42">
        <w:rPr>
          <w:rFonts w:ascii="Times New Roman" w:hAnsi="Times New Roman" w:cs="Times New Roman" w:hint="eastAsia"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本科生材料提交至</w:t>
      </w:r>
      <w:r w:rsidR="006E7A42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发展部</w:t>
      </w:r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邮箱：</w:t>
      </w:r>
      <w:r w:rsidR="00784279" w:rsidRPr="00784279">
        <w:rPr>
          <w:rFonts w:ascii="宋体 微软雅黑" w:eastAsia="宋体 微软雅黑"/>
          <w:color w:val="FF0000"/>
          <w:sz w:val="29"/>
          <w:szCs w:val="29"/>
          <w:shd w:val="clear" w:color="auto" w:fill="FFFFFF"/>
        </w:rPr>
        <w:t>1045442043@qq.com</w:t>
      </w:r>
      <w:bookmarkStart w:id="1" w:name="_GoBack"/>
      <w:bookmarkEnd w:id="1"/>
      <w:r w:rsidR="006E7A42" w:rsidRPr="00C7099C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。研究</w:t>
      </w:r>
      <w:r w:rsidR="006E7A42" w:rsidRPr="00C7099C"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  <w:t>生材料统一提交给</w:t>
      </w:r>
      <w:r w:rsidR="00E81421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发展部</w:t>
      </w:r>
      <w:r w:rsidR="003B2F4F">
        <w:rPr>
          <w:rFonts w:ascii="Times New Roman" w:hAnsi="Times New Roman" w:cs="Times New Roman" w:hint="eastAsia"/>
          <w:color w:val="FF0000"/>
          <w:kern w:val="0"/>
          <w:sz w:val="28"/>
          <w:szCs w:val="28"/>
          <w:shd w:val="clear" w:color="auto" w:fill="FFFFFF"/>
          <w:lang w:bidi="ar"/>
        </w:rPr>
        <w:t>邮箱</w:t>
      </w:r>
      <w:r w:rsidR="004A6628" w:rsidRPr="004A6628">
        <w:rPr>
          <w:rFonts w:ascii="宋体 微软雅黑" w:eastAsia="宋体 微软雅黑"/>
          <w:color w:val="FF0000"/>
          <w:sz w:val="29"/>
          <w:szCs w:val="29"/>
          <w:shd w:val="clear" w:color="auto" w:fill="FFFFFF"/>
        </w:rPr>
        <w:t>xmusph_scholarship@163.com</w:t>
      </w:r>
      <w:r w:rsidR="006E7A42" w:rsidRPr="00C7099C">
        <w:rPr>
          <w:rFonts w:ascii="Times New Roman" w:hAnsi="Times New Roman" w:cs="Times New Roman"/>
          <w:color w:val="FF0000"/>
          <w:kern w:val="0"/>
          <w:sz w:val="28"/>
          <w:szCs w:val="28"/>
          <w:shd w:val="clear" w:color="auto" w:fill="FFFFFF"/>
          <w:lang w:bidi="ar"/>
        </w:rPr>
        <w:t>。</w:t>
      </w:r>
    </w:p>
    <w:p w14:paraId="1E0BEAD7" w14:textId="1A712556" w:rsidR="00A9386B" w:rsidRPr="002D0CE7" w:rsidRDefault="00D11567" w:rsidP="004A6628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报送材料截止时间：20</w:t>
      </w:r>
      <w:r w:rsidR="006E7A42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="00B72272"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年</w:t>
      </w:r>
      <w:r w:rsidR="005F0F63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5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月</w:t>
      </w:r>
      <w:r w:rsidR="001557A3"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7</w:t>
      </w:r>
      <w:r w:rsidR="005F0F63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日</w:t>
      </w:r>
      <w:r w:rsidR="002C03AA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1</w:t>
      </w:r>
      <w:r w:rsidR="006E7A42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2</w:t>
      </w:r>
      <w:r w:rsidR="005F0F63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时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前。</w:t>
      </w:r>
    </w:p>
    <w:p w14:paraId="4A3CF260" w14:textId="1B8AC47F" w:rsidR="00A9386B" w:rsidRPr="002D0CE7" w:rsidRDefault="005F0F63" w:rsidP="00BA434A">
      <w:pPr>
        <w:widowControl/>
        <w:shd w:val="clear" w:color="auto" w:fill="FFFFFF"/>
        <w:spacing w:line="360" w:lineRule="auto"/>
        <w:ind w:firstLineChars="150" w:firstLine="42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bookmarkStart w:id="2" w:name="_Hlk70769287"/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（</w:t>
      </w:r>
      <w:r w:rsidR="001557A3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二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）</w:t>
      </w:r>
      <w:r w:rsidR="00D11567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答辩时间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、地点</w:t>
      </w:r>
      <w:r w:rsidR="00D11567"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：</w:t>
      </w:r>
      <w:r w:rsidRPr="00BA434A">
        <w:rPr>
          <w:rStyle w:val="a8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待定</w:t>
      </w:r>
      <w:r w:rsidR="00BA434A">
        <w:rPr>
          <w:rStyle w:val="a8"/>
          <w:rFonts w:asciiTheme="minorEastAsia" w:hAnsiTheme="minorEastAsia" w:cs="Times New Roman" w:hint="eastAsia"/>
          <w:bCs/>
          <w:color w:val="FF0000"/>
          <w:kern w:val="0"/>
          <w:sz w:val="28"/>
          <w:szCs w:val="28"/>
          <w:shd w:val="clear" w:color="auto" w:fill="FFFFFF"/>
          <w:lang w:bidi="ar"/>
        </w:rPr>
        <w:t>。</w:t>
      </w:r>
    </w:p>
    <w:bookmarkEnd w:id="2"/>
    <w:p w14:paraId="1F2B3687" w14:textId="77777777" w:rsidR="005F0F63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left"/>
        <w:rPr>
          <w:rStyle w:val="a8"/>
          <w:rFonts w:asciiTheme="minorEastAsia" w:hAnsiTheme="minorEastAsia" w:cs="Times New Roman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</w:pP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请各位同学严格按照规定的时间和要求评审和报送，逾期恕不催报</w:t>
      </w:r>
      <w:r w:rsidRPr="002D0CE7">
        <w:rPr>
          <w:rFonts w:asciiTheme="minorEastAsia" w:hAnsiTheme="minorEastAsia" w:cs="Times New Roman" w:hint="eastAsia"/>
          <w:bCs/>
          <w:color w:val="000000"/>
          <w:kern w:val="0"/>
          <w:sz w:val="28"/>
          <w:szCs w:val="28"/>
          <w:shd w:val="clear" w:color="auto" w:fill="FFFFFF"/>
          <w:lang w:bidi="ar"/>
        </w:rPr>
        <w:t>。</w:t>
      </w:r>
      <w:r w:rsidRPr="002D0CE7">
        <w:rPr>
          <w:rStyle w:val="a8"/>
          <w:rFonts w:asciiTheme="minorEastAsia" w:hAnsiTheme="minorEastAsia" w:cs="Times New Roman" w:hint="eastAsia"/>
          <w:b w:val="0"/>
          <w:bCs/>
          <w:color w:val="000000"/>
          <w:kern w:val="0"/>
          <w:sz w:val="28"/>
          <w:szCs w:val="28"/>
          <w:shd w:val="clear" w:color="auto" w:fill="FFFFFF"/>
          <w:lang w:bidi="ar"/>
        </w:rPr>
        <w:t>提交的申报材料不全的不再催补，由此造成的后果，由学生本人负责。</w:t>
      </w:r>
    </w:p>
    <w:p w14:paraId="57D790DD" w14:textId="77777777" w:rsidR="00A9386B" w:rsidRPr="002D0CE7" w:rsidRDefault="00D11567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Theme="minorEastAsia" w:hAnsiTheme="minorEastAsia"/>
          <w:sz w:val="28"/>
          <w:szCs w:val="28"/>
        </w:rPr>
      </w:pPr>
      <w:r w:rsidRPr="002D0CE7">
        <w:rPr>
          <w:rFonts w:asciiTheme="minorEastAsia" w:hAnsiTheme="minorEastAsia" w:hint="eastAsia"/>
          <w:sz w:val="28"/>
          <w:szCs w:val="28"/>
        </w:rPr>
        <w:t>公共卫生学院</w:t>
      </w:r>
    </w:p>
    <w:p w14:paraId="03DD547E" w14:textId="0690E83A" w:rsidR="005F0F63" w:rsidRPr="005C49BB" w:rsidRDefault="005F0F63" w:rsidP="005C49BB">
      <w:pPr>
        <w:widowControl/>
        <w:shd w:val="clear" w:color="auto" w:fill="FFFFFF"/>
        <w:spacing w:line="360" w:lineRule="auto"/>
        <w:ind w:firstLineChars="200" w:firstLine="560"/>
        <w:jc w:val="right"/>
        <w:rPr>
          <w:rFonts w:ascii="仿宋_GB2312" w:eastAsia="仿宋_GB2312"/>
          <w:sz w:val="30"/>
          <w:szCs w:val="30"/>
        </w:rPr>
      </w:pPr>
      <w:r w:rsidRPr="002D0CE7">
        <w:rPr>
          <w:rFonts w:asciiTheme="minorEastAsia" w:hAnsiTheme="minorEastAsia" w:hint="eastAsia"/>
          <w:sz w:val="28"/>
          <w:szCs w:val="28"/>
        </w:rPr>
        <w:t>20</w:t>
      </w:r>
      <w:r w:rsidR="00BA434A">
        <w:rPr>
          <w:rFonts w:asciiTheme="minorEastAsia" w:hAnsiTheme="minorEastAsia" w:hint="eastAsia"/>
          <w:sz w:val="28"/>
          <w:szCs w:val="28"/>
        </w:rPr>
        <w:t>2</w:t>
      </w:r>
      <w:r w:rsidR="004A6628">
        <w:rPr>
          <w:rFonts w:asciiTheme="minorEastAsia" w:hAnsiTheme="minorEastAsia"/>
          <w:sz w:val="28"/>
          <w:szCs w:val="28"/>
        </w:rPr>
        <w:t>1</w:t>
      </w:r>
      <w:r w:rsidRPr="002D0CE7">
        <w:rPr>
          <w:rFonts w:asciiTheme="minorEastAsia" w:hAnsiTheme="minorEastAsia" w:hint="eastAsia"/>
          <w:sz w:val="28"/>
          <w:szCs w:val="28"/>
        </w:rPr>
        <w:t>年</w:t>
      </w:r>
      <w:r w:rsidR="001557A3">
        <w:rPr>
          <w:rFonts w:asciiTheme="minorEastAsia" w:hAnsiTheme="minorEastAsia"/>
          <w:sz w:val="28"/>
          <w:szCs w:val="28"/>
        </w:rPr>
        <w:t>5</w:t>
      </w:r>
      <w:r w:rsidRPr="002D0CE7">
        <w:rPr>
          <w:rFonts w:asciiTheme="minorEastAsia" w:hAnsiTheme="minorEastAsia" w:hint="eastAsia"/>
          <w:sz w:val="28"/>
          <w:szCs w:val="28"/>
        </w:rPr>
        <w:t>月</w:t>
      </w:r>
      <w:r w:rsidR="001557A3">
        <w:rPr>
          <w:rFonts w:asciiTheme="minorEastAsia" w:hAnsiTheme="minorEastAsia"/>
          <w:sz w:val="28"/>
          <w:szCs w:val="28"/>
        </w:rPr>
        <w:t>1</w:t>
      </w:r>
      <w:r w:rsidRPr="002D0CE7">
        <w:rPr>
          <w:rFonts w:asciiTheme="minorEastAsia" w:hAnsiTheme="minorEastAsia" w:hint="eastAsia"/>
          <w:sz w:val="28"/>
          <w:szCs w:val="28"/>
        </w:rPr>
        <w:t>日</w:t>
      </w:r>
    </w:p>
    <w:sectPr w:rsidR="005F0F63" w:rsidRPr="005C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DF497" w14:textId="77777777" w:rsidR="004870EF" w:rsidRDefault="004870EF" w:rsidP="00BC6BB6">
      <w:r>
        <w:separator/>
      </w:r>
    </w:p>
  </w:endnote>
  <w:endnote w:type="continuationSeparator" w:id="0">
    <w:p w14:paraId="7FBF581B" w14:textId="77777777" w:rsidR="004870EF" w:rsidRDefault="004870EF" w:rsidP="00BC6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-简">
    <w:altName w:val="Arial Unicode MS"/>
    <w:charset w:val="86"/>
    <w:family w:val="auto"/>
    <w:pitch w:val="default"/>
    <w:sig w:usb0="00000000" w:usb1="0800004A" w:usb2="00000000" w:usb3="00000000" w:csb0="203E0000" w:csb1="00000000"/>
  </w:font>
  <w:font w:name="宋体 微软雅黑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A6A09" w14:textId="77777777" w:rsidR="004870EF" w:rsidRDefault="004870EF" w:rsidP="00BC6BB6">
      <w:r>
        <w:separator/>
      </w:r>
    </w:p>
  </w:footnote>
  <w:footnote w:type="continuationSeparator" w:id="0">
    <w:p w14:paraId="37EB6695" w14:textId="77777777" w:rsidR="004870EF" w:rsidRDefault="004870EF" w:rsidP="00BC6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3491E"/>
    <w:multiLevelType w:val="singleLevel"/>
    <w:tmpl w:val="5CB3491E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7DBDA9"/>
    <w:rsid w:val="AEFFBCA7"/>
    <w:rsid w:val="B7F1579F"/>
    <w:rsid w:val="BB7D21F2"/>
    <w:rsid w:val="BFEBD802"/>
    <w:rsid w:val="C2FBDB9E"/>
    <w:rsid w:val="FF7DBDA9"/>
    <w:rsid w:val="001004BE"/>
    <w:rsid w:val="001557A3"/>
    <w:rsid w:val="002179DB"/>
    <w:rsid w:val="002C03AA"/>
    <w:rsid w:val="002D0CE7"/>
    <w:rsid w:val="003621B0"/>
    <w:rsid w:val="003B2F4F"/>
    <w:rsid w:val="00442EF7"/>
    <w:rsid w:val="00450EBC"/>
    <w:rsid w:val="004572C8"/>
    <w:rsid w:val="004870EF"/>
    <w:rsid w:val="004A6628"/>
    <w:rsid w:val="005C49BB"/>
    <w:rsid w:val="005D247E"/>
    <w:rsid w:val="005F0F63"/>
    <w:rsid w:val="00661FF5"/>
    <w:rsid w:val="00673FA2"/>
    <w:rsid w:val="006E6DB0"/>
    <w:rsid w:val="006E7A42"/>
    <w:rsid w:val="00731120"/>
    <w:rsid w:val="00741795"/>
    <w:rsid w:val="00784279"/>
    <w:rsid w:val="00972B96"/>
    <w:rsid w:val="0098253F"/>
    <w:rsid w:val="00A45844"/>
    <w:rsid w:val="00A9386B"/>
    <w:rsid w:val="00B72272"/>
    <w:rsid w:val="00BA434A"/>
    <w:rsid w:val="00BC2A66"/>
    <w:rsid w:val="00BC6BB6"/>
    <w:rsid w:val="00CB2306"/>
    <w:rsid w:val="00CD5301"/>
    <w:rsid w:val="00D11567"/>
    <w:rsid w:val="00D91186"/>
    <w:rsid w:val="00E537C2"/>
    <w:rsid w:val="00E81421"/>
    <w:rsid w:val="00F52E90"/>
    <w:rsid w:val="00F748D3"/>
    <w:rsid w:val="00FD011D"/>
    <w:rsid w:val="19FBA108"/>
    <w:rsid w:val="3F8BAB48"/>
    <w:rsid w:val="43FE088C"/>
    <w:rsid w:val="5DF7ECAF"/>
    <w:rsid w:val="5F765A39"/>
    <w:rsid w:val="6FB92CE1"/>
    <w:rsid w:val="7566CFFE"/>
    <w:rsid w:val="769F0982"/>
    <w:rsid w:val="7D7FB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5D4953"/>
  <w15:docId w15:val="{3A3F867C-446A-4E0B-800C-03DD9667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Balloon Text"/>
    <w:basedOn w:val="a"/>
    <w:link w:val="ab"/>
    <w:rsid w:val="00BC6BB6"/>
    <w:rPr>
      <w:sz w:val="18"/>
      <w:szCs w:val="18"/>
    </w:rPr>
  </w:style>
  <w:style w:type="character" w:customStyle="1" w:styleId="ab">
    <w:name w:val="批注框文本 字符"/>
    <w:basedOn w:val="a0"/>
    <w:link w:val="aa"/>
    <w:rsid w:val="00BC6B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5F0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105</Words>
  <Characters>602</Characters>
  <Application>Microsoft Office Word</Application>
  <DocSecurity>0</DocSecurity>
  <Lines>5</Lines>
  <Paragraphs>1</Paragraphs>
  <ScaleCrop>false</ScaleCrop>
  <Company>China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</dc:creator>
  <cp:lastModifiedBy>Administrator</cp:lastModifiedBy>
  <cp:revision>26</cp:revision>
  <cp:lastPrinted>2019-05-06T07:49:00Z</cp:lastPrinted>
  <dcterms:created xsi:type="dcterms:W3CDTF">2019-04-16T13:53:00Z</dcterms:created>
  <dcterms:modified xsi:type="dcterms:W3CDTF">2021-05-01T07:16:00Z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2052-1.0.0.1327</vt:lpwstr>
  </property>
</Properties>
</file>