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59F" w:rsidRDefault="00E84600">
      <w:r>
        <w:rPr>
          <w:noProof/>
        </w:rPr>
        <w:pict>
          <v:rect id="_x0000_s1030" style="position:absolute;left:0;text-align:left;margin-left:214.35pt;margin-top:88.55pt;width:278.2pt;height:115.65pt;z-index:251662336">
            <v:textbox style="mso-next-textbox:#_x0000_s1030">
              <w:txbxContent>
                <w:p w:rsidR="00195E64" w:rsidRDefault="00195E64" w:rsidP="00195E64">
                  <w:pPr>
                    <w:rPr>
                      <w:szCs w:val="21"/>
                    </w:rPr>
                  </w:pPr>
                  <w:r>
                    <w:rPr>
                      <w:rFonts w:hint="eastAsia"/>
                      <w:szCs w:val="21"/>
                    </w:rPr>
                    <w:t>成果转化的形式：</w:t>
                  </w:r>
                </w:p>
                <w:p w:rsidR="00195E64" w:rsidRPr="007623D5" w:rsidRDefault="00195E64" w:rsidP="00195E64">
                  <w:pPr>
                    <w:jc w:val="left"/>
                    <w:rPr>
                      <w:szCs w:val="21"/>
                    </w:rPr>
                  </w:pPr>
                  <w:r w:rsidRPr="007623D5">
                    <w:rPr>
                      <w:rFonts w:hint="eastAsia"/>
                      <w:szCs w:val="21"/>
                    </w:rPr>
                    <w:t>（一）自行投资实施转化；</w:t>
                  </w:r>
                </w:p>
                <w:p w:rsidR="00195E64" w:rsidRPr="007623D5" w:rsidRDefault="00195E64" w:rsidP="00195E64">
                  <w:pPr>
                    <w:jc w:val="left"/>
                    <w:rPr>
                      <w:szCs w:val="21"/>
                    </w:rPr>
                  </w:pPr>
                  <w:r w:rsidRPr="007623D5">
                    <w:rPr>
                      <w:rFonts w:hint="eastAsia"/>
                      <w:szCs w:val="21"/>
                    </w:rPr>
                    <w:t>（二）向他人转让该科技成果；</w:t>
                  </w:r>
                </w:p>
                <w:p w:rsidR="00195E64" w:rsidRPr="007623D5" w:rsidRDefault="00195E64" w:rsidP="00195E64">
                  <w:pPr>
                    <w:jc w:val="left"/>
                    <w:rPr>
                      <w:szCs w:val="21"/>
                    </w:rPr>
                  </w:pPr>
                  <w:r w:rsidRPr="007623D5">
                    <w:rPr>
                      <w:rFonts w:hint="eastAsia"/>
                      <w:szCs w:val="21"/>
                    </w:rPr>
                    <w:t>（三）许可他人使用该科技成果；</w:t>
                  </w:r>
                </w:p>
                <w:p w:rsidR="00195E64" w:rsidRPr="007623D5" w:rsidRDefault="00195E64" w:rsidP="00195E64">
                  <w:pPr>
                    <w:jc w:val="left"/>
                    <w:rPr>
                      <w:szCs w:val="21"/>
                    </w:rPr>
                  </w:pPr>
                  <w:r w:rsidRPr="007623D5">
                    <w:rPr>
                      <w:rFonts w:hint="eastAsia"/>
                      <w:szCs w:val="21"/>
                    </w:rPr>
                    <w:t>（四）以该科技成果作为合作条件，与他人共同实施转化；</w:t>
                  </w:r>
                </w:p>
                <w:p w:rsidR="00195E64" w:rsidRPr="007623D5" w:rsidRDefault="00195E64" w:rsidP="00195E64">
                  <w:pPr>
                    <w:jc w:val="left"/>
                    <w:rPr>
                      <w:szCs w:val="21"/>
                    </w:rPr>
                  </w:pPr>
                  <w:r w:rsidRPr="007623D5">
                    <w:rPr>
                      <w:rFonts w:hint="eastAsia"/>
                      <w:szCs w:val="21"/>
                    </w:rPr>
                    <w:t>（五）以该科技成果作价投资，折算股份或者出资比例；</w:t>
                  </w:r>
                </w:p>
                <w:p w:rsidR="00195E64" w:rsidRPr="007623D5" w:rsidRDefault="00195E64" w:rsidP="00195E64">
                  <w:pPr>
                    <w:jc w:val="left"/>
                    <w:rPr>
                      <w:szCs w:val="21"/>
                    </w:rPr>
                  </w:pPr>
                  <w:r w:rsidRPr="007623D5">
                    <w:rPr>
                      <w:rFonts w:hint="eastAsia"/>
                      <w:szCs w:val="21"/>
                    </w:rPr>
                    <w:t>（六）其他协商确定的方式。</w:t>
                  </w:r>
                </w:p>
              </w:txbxContent>
            </v:textbox>
          </v:rect>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198pt;margin-top:146.35pt;width:16.35pt;height:0;z-index:251661312" o:connectortype="straight"/>
        </w:pict>
      </w:r>
      <w:r>
        <w:rPr>
          <w:noProof/>
        </w:rPr>
        <w:pict>
          <v:rect id="_x0000_s1028" style="position:absolute;left:0;text-align:left;margin-left:-1.9pt;margin-top:88.45pt;width:199.9pt;height:114.75pt;z-index:251660288">
            <v:textbox style="mso-next-textbox:#_x0000_s1028">
              <w:txbxContent>
                <w:p w:rsidR="00195E64" w:rsidRPr="007623D5" w:rsidRDefault="00195E64" w:rsidP="00195E64">
                  <w:pPr>
                    <w:rPr>
                      <w:szCs w:val="21"/>
                    </w:rPr>
                  </w:pPr>
                  <w:r>
                    <w:rPr>
                      <w:rFonts w:hint="eastAsia"/>
                      <w:szCs w:val="21"/>
                    </w:rPr>
                    <w:t>项目负责人与合作对象</w:t>
                  </w:r>
                  <w:r w:rsidRPr="007623D5">
                    <w:rPr>
                      <w:rFonts w:hint="eastAsia"/>
                      <w:szCs w:val="21"/>
                    </w:rPr>
                    <w:t>洽谈合作形式、价款等内容，</w:t>
                  </w:r>
                  <w:r>
                    <w:rPr>
                      <w:rFonts w:hint="eastAsia"/>
                      <w:szCs w:val="21"/>
                    </w:rPr>
                    <w:t>形成合同草案。将合同草案连同</w:t>
                  </w:r>
                  <w:hyperlink r:id="rId5" w:history="1">
                    <w:r w:rsidRPr="003716B0">
                      <w:rPr>
                        <w:rStyle w:val="a3"/>
                        <w:rFonts w:hint="eastAsia"/>
                        <w:szCs w:val="21"/>
                      </w:rPr>
                      <w:t>《知识产关于知识产权转化的说明》</w:t>
                    </w:r>
                  </w:hyperlink>
                  <w:r>
                    <w:rPr>
                      <w:rFonts w:hint="eastAsia"/>
                      <w:szCs w:val="21"/>
                    </w:rPr>
                    <w:t>、</w:t>
                  </w:r>
                  <w:hyperlink r:id="rId6" w:history="1">
                    <w:r w:rsidRPr="003716B0">
                      <w:rPr>
                        <w:rStyle w:val="a3"/>
                        <w:rFonts w:hint="eastAsia"/>
                        <w:szCs w:val="21"/>
                      </w:rPr>
                      <w:t>《关于知识产权转化的申请》</w:t>
                    </w:r>
                  </w:hyperlink>
                  <w:r>
                    <w:rPr>
                      <w:rFonts w:hint="eastAsia"/>
                      <w:szCs w:val="21"/>
                    </w:rPr>
                    <w:t>发送到</w:t>
                  </w:r>
                  <w:r w:rsidR="003716B0">
                    <w:rPr>
                      <w:rFonts w:hint="eastAsia"/>
                      <w:szCs w:val="21"/>
                    </w:rPr>
                    <w:t xml:space="preserve">std@xmu.edu.cn </w:t>
                  </w:r>
                  <w:r>
                    <w:rPr>
                      <w:rFonts w:hint="eastAsia"/>
                      <w:szCs w:val="21"/>
                    </w:rPr>
                    <w:t>提交知识产权管理办公室。</w:t>
                  </w:r>
                  <w:r w:rsidR="00FD0D98">
                    <w:rPr>
                      <w:rFonts w:hint="eastAsia"/>
                      <w:szCs w:val="21"/>
                    </w:rPr>
                    <w:t>必要时，知识产权管理办公室派人参与谈判。</w:t>
                  </w:r>
                </w:p>
              </w:txbxContent>
            </v:textbox>
          </v:rect>
        </w:pict>
      </w:r>
      <w:r>
        <w:rPr>
          <w:noProof/>
        </w:rPr>
        <w:pict>
          <v:shape id="_x0000_s1031" type="#_x0000_t32" style="position:absolute;left:0;text-align:left;margin-left:97.9pt;margin-top:203.2pt;width:.05pt;height:12pt;z-index:251663360" o:connectortype="straight">
            <v:stroke endarrow="block"/>
          </v:shape>
        </w:pict>
      </w:r>
      <w:r>
        <w:rPr>
          <w:noProof/>
        </w:rPr>
        <w:pict>
          <v:rect id="_x0000_s1032" style="position:absolute;left:0;text-align:left;margin-left:1.5pt;margin-top:216.9pt;width:193.65pt;height:58.85pt;z-index:251664384">
            <v:textbox style="mso-next-textbox:#_x0000_s1032">
              <w:txbxContent>
                <w:p w:rsidR="00195E64" w:rsidRPr="007623D5" w:rsidRDefault="00195E64" w:rsidP="00195E64">
                  <w:pPr>
                    <w:rPr>
                      <w:szCs w:val="21"/>
                    </w:rPr>
                  </w:pPr>
                  <w:r w:rsidRPr="007623D5">
                    <w:rPr>
                      <w:rFonts w:hint="eastAsia"/>
                      <w:szCs w:val="21"/>
                    </w:rPr>
                    <w:t>知识产权管理办公室</w:t>
                  </w:r>
                  <w:r>
                    <w:rPr>
                      <w:rFonts w:hint="eastAsia"/>
                      <w:szCs w:val="21"/>
                    </w:rPr>
                    <w:t>对相关材料进行审核，必要时</w:t>
                  </w:r>
                  <w:r w:rsidRPr="007623D5">
                    <w:rPr>
                      <w:rFonts w:hint="eastAsia"/>
                      <w:szCs w:val="21"/>
                    </w:rPr>
                    <w:t>组织专家小组对相关内容进行论证</w:t>
                  </w:r>
                  <w:r>
                    <w:rPr>
                      <w:rFonts w:hint="eastAsia"/>
                      <w:szCs w:val="21"/>
                    </w:rPr>
                    <w:t>。</w:t>
                  </w:r>
                </w:p>
              </w:txbxContent>
            </v:textbox>
          </v:rect>
        </w:pict>
      </w:r>
      <w:r>
        <w:rPr>
          <w:noProof/>
        </w:rPr>
        <w:pict>
          <v:shape id="_x0000_s1033" type="#_x0000_t32" style="position:absolute;left:0;text-align:left;margin-left:99.8pt;margin-top:278pt;width:.05pt;height:14.2pt;z-index:251665408" o:connectortype="straight">
            <v:stroke endarrow="block"/>
          </v:shape>
        </w:pict>
      </w:r>
      <w:r>
        <w:rPr>
          <w:noProof/>
        </w:rPr>
        <w:pict>
          <v:rect id="_x0000_s1038" style="position:absolute;left:0;text-align:left;margin-left:8.2pt;margin-top:374.05pt;width:186.95pt;height:181.55pt;z-index:251670528">
            <v:textbox style="mso-next-textbox:#_x0000_s1038">
              <w:txbxContent>
                <w:p w:rsidR="00195E64" w:rsidRPr="00635F37" w:rsidRDefault="00195E64" w:rsidP="00195E64">
                  <w:pPr>
                    <w:autoSpaceDE w:val="0"/>
                    <w:autoSpaceDN w:val="0"/>
                    <w:adjustRightInd w:val="0"/>
                    <w:ind w:firstLineChars="200" w:firstLine="420"/>
                    <w:rPr>
                      <w:szCs w:val="21"/>
                    </w:rPr>
                  </w:pPr>
                  <w:r w:rsidRPr="00635F37">
                    <w:rPr>
                      <w:rFonts w:hint="eastAsia"/>
                      <w:szCs w:val="21"/>
                    </w:rPr>
                    <w:t>知识产权保护管理办公室在接到异议后应暂停项目执行并同时对相关异议进行审查。对于经审查认为异议不成立的，应及时通知异议提交人并作相关说明。对于经审查认为异议成立的，应及时通知科技成果完成人和参加人对异议所提内容进行修正，修正后的内容需要重新进行公示。</w:t>
                  </w:r>
                </w:p>
                <w:p w:rsidR="00195E64" w:rsidRPr="00635F37" w:rsidRDefault="00195E64" w:rsidP="00195E64">
                  <w:pPr>
                    <w:ind w:firstLineChars="200" w:firstLine="420"/>
                    <w:rPr>
                      <w:szCs w:val="21"/>
                    </w:rPr>
                  </w:pPr>
                  <w:r w:rsidRPr="00635F37">
                    <w:rPr>
                      <w:rFonts w:hint="eastAsia"/>
                      <w:szCs w:val="21"/>
                    </w:rPr>
                    <w:t>如果公示期无任何人或单位提异议或经审查认定异议不成立的，</w:t>
                  </w:r>
                  <w:r w:rsidR="00FD0D98">
                    <w:rPr>
                      <w:rFonts w:hint="eastAsia"/>
                      <w:szCs w:val="21"/>
                    </w:rPr>
                    <w:t>完成合同签订及后续相关手续。</w:t>
                  </w:r>
                </w:p>
              </w:txbxContent>
            </v:textbox>
          </v:rect>
        </w:pict>
      </w:r>
      <w:r>
        <w:rPr>
          <w:noProof/>
        </w:rPr>
        <w:pict>
          <v:shape id="_x0000_s1037" type="#_x0000_t32" style="position:absolute;left:0;text-align:left;margin-left:99.8pt;margin-top:346.9pt;width:0;height:22.9pt;z-index:251669504" o:connectortype="straight">
            <v:stroke endarrow="block"/>
          </v:shape>
        </w:pict>
      </w:r>
      <w:r>
        <w:rPr>
          <w:noProof/>
        </w:rPr>
        <w:pict>
          <v:rect id="_x0000_s1036" style="position:absolute;left:0;text-align:left;margin-left:214.35pt;margin-top:292.2pt;width:264.65pt;height:52.35pt;z-index:251668480">
            <v:textbox style="mso-next-textbox:#_x0000_s1036">
              <w:txbxContent>
                <w:p w:rsidR="00195E64" w:rsidRPr="007623D5" w:rsidRDefault="00195E64" w:rsidP="00195E64">
                  <w:pPr>
                    <w:rPr>
                      <w:szCs w:val="21"/>
                    </w:rPr>
                  </w:pPr>
                  <w:r w:rsidRPr="007623D5">
                    <w:rPr>
                      <w:rFonts w:hint="eastAsia"/>
                      <w:szCs w:val="21"/>
                    </w:rPr>
                    <w:t>公示期为五个工作日。</w:t>
                  </w:r>
                </w:p>
                <w:p w:rsidR="00195E64" w:rsidRPr="007623D5" w:rsidRDefault="00195E64" w:rsidP="00195E64">
                  <w:pPr>
                    <w:rPr>
                      <w:szCs w:val="21"/>
                    </w:rPr>
                  </w:pPr>
                  <w:r w:rsidRPr="007623D5">
                    <w:rPr>
                      <w:rFonts w:hint="eastAsia"/>
                      <w:szCs w:val="21"/>
                    </w:rPr>
                    <w:t>公示期内，任何单位或个人可以</w:t>
                  </w:r>
                  <w:r>
                    <w:rPr>
                      <w:rFonts w:hint="eastAsia"/>
                      <w:szCs w:val="21"/>
                    </w:rPr>
                    <w:t>实名</w:t>
                  </w:r>
                  <w:r w:rsidRPr="007623D5">
                    <w:rPr>
                      <w:rFonts w:hint="eastAsia"/>
                      <w:szCs w:val="21"/>
                    </w:rPr>
                    <w:t>向知识产权保护管理办公室提交</w:t>
                  </w:r>
                  <w:hyperlink r:id="rId7" w:history="1">
                    <w:r w:rsidRPr="00D85FF7">
                      <w:rPr>
                        <w:rStyle w:val="a3"/>
                        <w:rFonts w:hint="eastAsia"/>
                        <w:szCs w:val="21"/>
                      </w:rPr>
                      <w:t>异</w:t>
                    </w:r>
                    <w:r w:rsidRPr="00D85FF7">
                      <w:rPr>
                        <w:rStyle w:val="a3"/>
                        <w:rFonts w:hint="eastAsia"/>
                        <w:szCs w:val="21"/>
                      </w:rPr>
                      <w:t>议</w:t>
                    </w:r>
                    <w:r w:rsidRPr="00D85FF7">
                      <w:rPr>
                        <w:rStyle w:val="a3"/>
                        <w:rFonts w:hint="eastAsia"/>
                        <w:szCs w:val="21"/>
                      </w:rPr>
                      <w:t>书</w:t>
                    </w:r>
                  </w:hyperlink>
                  <w:r>
                    <w:rPr>
                      <w:rFonts w:hint="eastAsia"/>
                      <w:szCs w:val="21"/>
                    </w:rPr>
                    <w:t>。</w:t>
                  </w:r>
                </w:p>
              </w:txbxContent>
            </v:textbox>
          </v:rect>
        </w:pict>
      </w:r>
      <w:r>
        <w:rPr>
          <w:noProof/>
        </w:rPr>
        <w:pict>
          <v:shape id="_x0000_s1035" type="#_x0000_t32" style="position:absolute;left:0;text-align:left;margin-left:195.75pt;margin-top:317.45pt;width:14.85pt;height:0;z-index:251667456" o:connectortype="straight"/>
        </w:pict>
      </w:r>
      <w:r>
        <w:rPr>
          <w:noProof/>
        </w:rPr>
        <w:pict>
          <v:rect id="_x0000_s1034" style="position:absolute;left:0;text-align:left;margin-left:5pt;margin-top:292.2pt;width:190.75pt;height:52.35pt;z-index:251666432">
            <v:textbox style="mso-next-textbox:#_x0000_s1034">
              <w:txbxContent>
                <w:p w:rsidR="00195E64" w:rsidRPr="007623D5" w:rsidRDefault="00195E64" w:rsidP="00195E64">
                  <w:pPr>
                    <w:rPr>
                      <w:szCs w:val="21"/>
                    </w:rPr>
                  </w:pPr>
                  <w:r w:rsidRPr="007623D5">
                    <w:rPr>
                      <w:rFonts w:hint="eastAsia"/>
                      <w:szCs w:val="21"/>
                    </w:rPr>
                    <w:t>将拟转化项目合同</w:t>
                  </w:r>
                  <w:r>
                    <w:rPr>
                      <w:rFonts w:hint="eastAsia"/>
                      <w:szCs w:val="21"/>
                    </w:rPr>
                    <w:t>主要</w:t>
                  </w:r>
                  <w:r w:rsidRPr="007623D5">
                    <w:rPr>
                      <w:rFonts w:hint="eastAsia"/>
                      <w:szCs w:val="21"/>
                    </w:rPr>
                    <w:t>信息在科技处网站及项目负责人所在学院网站进行公示</w:t>
                  </w:r>
                  <w:r>
                    <w:rPr>
                      <w:rFonts w:hint="eastAsia"/>
                      <w:szCs w:val="21"/>
                    </w:rPr>
                    <w:t>。</w:t>
                  </w:r>
                </w:p>
              </w:txbxContent>
            </v:textbox>
          </v:rect>
        </w:pict>
      </w:r>
      <w:r>
        <w:rPr>
          <w:noProof/>
        </w:rPr>
        <w:pict>
          <v:shape id="_x0000_s1027" type="#_x0000_t32" style="position:absolute;left:0;text-align:left;margin-left:98.9pt;margin-top:61.1pt;width:.9pt;height:27.25pt;z-index:251659264" o:connectortype="straight">
            <v:stroke endarrow="block"/>
          </v:shape>
        </w:pict>
      </w:r>
      <w:r>
        <w:rPr>
          <w:noProof/>
        </w:rPr>
        <w:pict>
          <v:rect id="_x0000_s1026" style="position:absolute;left:0;text-align:left;margin-left:1.5pt;margin-top:39.25pt;width:193.65pt;height:20.95pt;z-index:251658240">
            <v:textbox style="mso-next-textbox:#_x0000_s1026">
              <w:txbxContent>
                <w:p w:rsidR="00195E64" w:rsidRPr="00FD0D98" w:rsidRDefault="00195E64" w:rsidP="00FD0D98">
                  <w:pPr>
                    <w:jc w:val="left"/>
                    <w:rPr>
                      <w:szCs w:val="21"/>
                    </w:rPr>
                  </w:pPr>
                  <w:r w:rsidRPr="00FD0D98">
                    <w:rPr>
                      <w:rFonts w:hint="eastAsia"/>
                      <w:szCs w:val="21"/>
                    </w:rPr>
                    <w:t>企业对学校</w:t>
                  </w:r>
                  <w:r>
                    <w:rPr>
                      <w:rFonts w:hint="eastAsia"/>
                      <w:szCs w:val="21"/>
                    </w:rPr>
                    <w:t>科技</w:t>
                  </w:r>
                  <w:r w:rsidRPr="00FD0D98">
                    <w:rPr>
                      <w:rFonts w:hint="eastAsia"/>
                      <w:szCs w:val="21"/>
                    </w:rPr>
                    <w:t>成果有转化合作意向</w:t>
                  </w:r>
                </w:p>
                <w:p w:rsidR="00195E64" w:rsidRPr="00D05D28" w:rsidRDefault="00195E64" w:rsidP="00195E64">
                  <w:pPr>
                    <w:rPr>
                      <w:rFonts w:ascii="仿宋_GB2312" w:eastAsia="仿宋_GB2312"/>
                    </w:rPr>
                  </w:pPr>
                </w:p>
              </w:txbxContent>
            </v:textbox>
          </v:rect>
        </w:pict>
      </w:r>
      <w:r w:rsidR="00195E64">
        <w:rPr>
          <w:rFonts w:hint="eastAsia"/>
        </w:rPr>
        <w:t>厦门大学科技成果转化流程：</w:t>
      </w:r>
    </w:p>
    <w:sectPr w:rsidR="0081159F" w:rsidSect="008115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5E64"/>
    <w:rsid w:val="00195E64"/>
    <w:rsid w:val="003716B0"/>
    <w:rsid w:val="005F150A"/>
    <w:rsid w:val="00653C2C"/>
    <w:rsid w:val="0081159F"/>
    <w:rsid w:val="008D5475"/>
    <w:rsid w:val="009F052D"/>
    <w:rsid w:val="00C43098"/>
    <w:rsid w:val="00D85FF7"/>
    <w:rsid w:val="00E84600"/>
    <w:rsid w:val="00EA512C"/>
    <w:rsid w:val="00FD0D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27"/>
        <o:r id="V:Rule8" type="connector" idref="#_x0000_s1035"/>
        <o:r id="V:Rule9" type="connector" idref="#_x0000_s1033"/>
        <o:r id="V:Rule10" type="connector" idref="#_x0000_s1031"/>
        <o:r id="V:Rule11" type="connector" idref="#_x0000_s1037"/>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6B0"/>
    <w:rPr>
      <w:color w:val="0000FF" w:themeColor="hyperlink"/>
      <w:u w:val="single"/>
    </w:rPr>
  </w:style>
  <w:style w:type="character" w:styleId="a4">
    <w:name w:val="FollowedHyperlink"/>
    <w:basedOn w:val="a0"/>
    <w:uiPriority w:val="99"/>
    <w:semiHidden/>
    <w:unhideWhenUsed/>
    <w:rsid w:val="003716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d.xmu.edu.cn/picture/article/211/3a/02/a450bf664a36bd88931d076e1400/159eefb8-d1b0-4cf9-95a0-97b094f8e795.doc.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d.xmu.edu.cn/s/211/t/701/a/149945/info.jspy" TargetMode="External"/><Relationship Id="rId5" Type="http://schemas.openxmlformats.org/officeDocument/2006/relationships/hyperlink" Target="http://std.xmu.edu.cn/s/211/t/701/a/149946/info.jsp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9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B0C00-6927-44AC-A180-1F8322DE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Words>
  <Characters>23</Characters>
  <Application>Microsoft Office Word</Application>
  <DocSecurity>0</DocSecurity>
  <Lines>1</Lines>
  <Paragraphs>1</Paragraphs>
  <ScaleCrop>false</ScaleCrop>
  <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周林成(2014100065)</dc:creator>
  <cp:keywords/>
  <dc:description/>
  <cp:lastModifiedBy>周林成(2014100065)</cp:lastModifiedBy>
  <cp:revision>6</cp:revision>
  <dcterms:created xsi:type="dcterms:W3CDTF">2015-10-30T07:49:00Z</dcterms:created>
  <dcterms:modified xsi:type="dcterms:W3CDTF">2015-10-30T10:06:00Z</dcterms:modified>
</cp:coreProperties>
</file>